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FF1F5F" w14:paraId="7F572FD8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31026BDB" w14:textId="77777777" w:rsidR="00A24DAB" w:rsidRPr="00FF1F5F" w:rsidRDefault="00004A94" w:rsidP="002F09AB">
            <w:pPr>
              <w:rPr>
                <w:rFonts w:ascii="PassingNotes" w:hAnsi="PassingNotes" w:cs="Arial"/>
                <w:sz w:val="72"/>
                <w:szCs w:val="72"/>
              </w:rPr>
            </w:pPr>
            <w:r w:rsidRPr="00FF1F5F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393180" wp14:editId="5D2CF542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23E93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45172F32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" stroked="f">
                      <v:textbox>
                        <w:txbxContent>
                          <w:p w14:paraId="04B23E93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45172F32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2F09AB" w:rsidRPr="00FF1F5F">
              <w:rPr>
                <w:rFonts w:ascii="PassingNotes" w:hAnsi="PassingNotes" w:cs="Arial"/>
                <w:sz w:val="72"/>
                <w:szCs w:val="72"/>
              </w:rPr>
              <w:t xml:space="preserve"> </w:t>
            </w:r>
          </w:p>
          <w:p w14:paraId="5687EFF0" w14:textId="77777777" w:rsidR="002F09AB" w:rsidRPr="00FF1F5F" w:rsidRDefault="002F09AB" w:rsidP="002F09AB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FF1F5F">
              <w:rPr>
                <w:rFonts w:ascii="PassingNotes" w:hAnsi="PassingNotes" w:cs="Arial"/>
                <w:b/>
                <w:sz w:val="24"/>
                <w:szCs w:val="24"/>
              </w:rPr>
              <w:t xml:space="preserve">   Use of the hyphen</w:t>
            </w:r>
          </w:p>
          <w:p w14:paraId="380CB842" w14:textId="77777777" w:rsidR="00A24DAB" w:rsidRPr="00FF1F5F" w:rsidRDefault="00A24DAB" w:rsidP="00FF1F5F">
            <w:pPr>
              <w:pStyle w:val="NormalWeb"/>
              <w:ind w:left="284" w:right="707"/>
              <w:rPr>
                <w:rFonts w:ascii="PassingNotes" w:hAnsi="PassingNotes"/>
                <w:b/>
              </w:rPr>
            </w:pPr>
            <w:r w:rsidRPr="00FF1F5F">
              <w:rPr>
                <w:rFonts w:ascii="PassingNotes" w:hAnsi="PassingNotes" w:cs="Arial"/>
                <w:b/>
                <w:sz w:val="24"/>
                <w:szCs w:val="24"/>
              </w:rPr>
              <w:t>Hy</w:t>
            </w:r>
            <w:bookmarkStart w:id="0" w:name="_GoBack"/>
            <w:bookmarkEnd w:id="0"/>
            <w:r w:rsidRPr="00FF1F5F">
              <w:rPr>
                <w:rFonts w:ascii="PassingNotes" w:hAnsi="PassingNotes" w:cs="Arial"/>
                <w:b/>
                <w:sz w:val="24"/>
                <w:szCs w:val="24"/>
              </w:rPr>
              <w:t xml:space="preserve">phens can be used to join a prefix to a root word, especially if the prefix ends in a vowel letter and the root word also begins with one. </w:t>
            </w:r>
          </w:p>
          <w:p w14:paraId="5B058F4C" w14:textId="77777777" w:rsidR="00A24DAB" w:rsidRPr="00FF1F5F" w:rsidRDefault="00A24DAB" w:rsidP="002F09AB">
            <w:pPr>
              <w:rPr>
                <w:rFonts w:ascii="PassingNotes" w:hAnsi="PassingNotes" w:cs="Arial"/>
                <w:sz w:val="24"/>
                <w:szCs w:val="24"/>
              </w:rPr>
            </w:pPr>
          </w:p>
        </w:tc>
      </w:tr>
      <w:tr w:rsidR="00701592" w:rsidRPr="00FF1F5F" w14:paraId="62673A6A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4ED37E7C" w14:textId="77777777" w:rsidR="00701592" w:rsidRPr="00FF1F5F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F1F5F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0C9C543" wp14:editId="77A15E79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2A82F32" w14:textId="77777777" w:rsidR="00701592" w:rsidRPr="00FF1F5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92743F8" w14:textId="77777777" w:rsidR="00701592" w:rsidRPr="00FF1F5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FF1F5F" w14:paraId="0CFE96D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D38CCA0" w14:textId="77777777" w:rsidR="00701592" w:rsidRPr="00FF1F5F" w:rsidRDefault="002F09AB" w:rsidP="002F09AB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co-ordinate</w:t>
            </w:r>
          </w:p>
        </w:tc>
        <w:tc>
          <w:tcPr>
            <w:tcW w:w="4041" w:type="dxa"/>
            <w:vAlign w:val="center"/>
          </w:tcPr>
          <w:p w14:paraId="770EE0FA" w14:textId="77777777" w:rsidR="00701592" w:rsidRPr="00FF1F5F" w:rsidRDefault="002F09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re-enter</w:t>
            </w:r>
          </w:p>
        </w:tc>
        <w:tc>
          <w:tcPr>
            <w:tcW w:w="4041" w:type="dxa"/>
            <w:vAlign w:val="center"/>
          </w:tcPr>
          <w:p w14:paraId="10D9C245" w14:textId="77777777" w:rsidR="00701592" w:rsidRPr="00FF1F5F" w:rsidRDefault="002F09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co-operate</w:t>
            </w:r>
          </w:p>
        </w:tc>
      </w:tr>
      <w:tr w:rsidR="00701592" w:rsidRPr="00FF1F5F" w14:paraId="539FB736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DECFA9D" w14:textId="77777777" w:rsidR="00701592" w:rsidRPr="00FF1F5F" w:rsidRDefault="002F09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co-own</w:t>
            </w:r>
          </w:p>
        </w:tc>
        <w:tc>
          <w:tcPr>
            <w:tcW w:w="4041" w:type="dxa"/>
            <w:vAlign w:val="center"/>
          </w:tcPr>
          <w:p w14:paraId="27572A56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ice-skate</w:t>
            </w:r>
          </w:p>
        </w:tc>
        <w:tc>
          <w:tcPr>
            <w:tcW w:w="4041" w:type="dxa"/>
            <w:vAlign w:val="center"/>
          </w:tcPr>
          <w:p w14:paraId="55FFDBCA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build-up</w:t>
            </w:r>
          </w:p>
        </w:tc>
      </w:tr>
      <w:tr w:rsidR="00701592" w:rsidRPr="00FF1F5F" w14:paraId="7BCF6E82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14482DC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well-known</w:t>
            </w:r>
          </w:p>
        </w:tc>
        <w:tc>
          <w:tcPr>
            <w:tcW w:w="4041" w:type="dxa"/>
            <w:vAlign w:val="center"/>
          </w:tcPr>
          <w:p w14:paraId="2C5D0F82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spot-check</w:t>
            </w:r>
          </w:p>
        </w:tc>
        <w:tc>
          <w:tcPr>
            <w:tcW w:w="4041" w:type="dxa"/>
            <w:vAlign w:val="center"/>
          </w:tcPr>
          <w:p w14:paraId="0928C30D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multi-media</w:t>
            </w:r>
          </w:p>
        </w:tc>
      </w:tr>
      <w:tr w:rsidR="00701592" w:rsidRPr="00FF1F5F" w14:paraId="0160F9C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FCF788C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eye-catching</w:t>
            </w:r>
          </w:p>
        </w:tc>
        <w:tc>
          <w:tcPr>
            <w:tcW w:w="4041" w:type="dxa"/>
            <w:vAlign w:val="center"/>
          </w:tcPr>
          <w:p w14:paraId="35506E7F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co-pilot</w:t>
            </w:r>
          </w:p>
        </w:tc>
        <w:tc>
          <w:tcPr>
            <w:tcW w:w="4041" w:type="dxa"/>
            <w:vAlign w:val="center"/>
          </w:tcPr>
          <w:p w14:paraId="69ABDD98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break-in</w:t>
            </w:r>
          </w:p>
        </w:tc>
      </w:tr>
      <w:tr w:rsidR="00701592" w:rsidRPr="00FF1F5F" w14:paraId="61A94176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05BB7F8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sugar-free</w:t>
            </w:r>
          </w:p>
        </w:tc>
        <w:tc>
          <w:tcPr>
            <w:tcW w:w="4041" w:type="dxa"/>
            <w:vAlign w:val="center"/>
          </w:tcPr>
          <w:p w14:paraId="59AD42B1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mother-in-law</w:t>
            </w:r>
          </w:p>
        </w:tc>
        <w:tc>
          <w:tcPr>
            <w:tcW w:w="4041" w:type="dxa"/>
            <w:vAlign w:val="center"/>
          </w:tcPr>
          <w:p w14:paraId="66E45BF9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day-to-day</w:t>
            </w:r>
          </w:p>
        </w:tc>
      </w:tr>
      <w:tr w:rsidR="00701592" w:rsidRPr="00FF1F5F" w14:paraId="33855CF7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5413C30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father-in-law</w:t>
            </w:r>
          </w:p>
        </w:tc>
        <w:tc>
          <w:tcPr>
            <w:tcW w:w="4041" w:type="dxa"/>
            <w:vAlign w:val="center"/>
          </w:tcPr>
          <w:p w14:paraId="22AEBBA1" w14:textId="77777777" w:rsidR="00701592" w:rsidRPr="00FF1F5F" w:rsidRDefault="00A24DAB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FF1F5F">
              <w:rPr>
                <w:rFonts w:ascii="PassingNotes" w:hAnsi="PassingNotes"/>
                <w:sz w:val="72"/>
                <w:szCs w:val="72"/>
              </w:rPr>
              <w:t>bad-tempered</w:t>
            </w:r>
          </w:p>
        </w:tc>
        <w:tc>
          <w:tcPr>
            <w:tcW w:w="4041" w:type="dxa"/>
            <w:vAlign w:val="center"/>
          </w:tcPr>
          <w:p w14:paraId="2460E030" w14:textId="77777777" w:rsidR="00701592" w:rsidRPr="00FF1F5F" w:rsidRDefault="00701592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</w:p>
        </w:tc>
      </w:tr>
    </w:tbl>
    <w:p w14:paraId="1E4C4D2B" w14:textId="77777777" w:rsidR="00A41F9F" w:rsidRPr="00FF1F5F" w:rsidRDefault="00A41F9F">
      <w:pPr>
        <w:rPr>
          <w:rFonts w:ascii="PassingNotes" w:hAnsi="PassingNotes"/>
        </w:rPr>
      </w:pPr>
    </w:p>
    <w:sectPr w:rsidR="00A41F9F" w:rsidRPr="00FF1F5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8EEFD6-0986-4E5C-859D-405D06C77276}"/>
    <w:embedBold r:id="rId2" w:fontKey="{658B7B35-FB9B-4384-9575-8D11D3B5CB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3E1737-87C0-40CF-ABBB-2948394BE29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2B6CC508-6EBD-42B3-861B-C1C9C92BA8A6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ECC511ED-BF0A-4426-B8A5-483B5A8B0BA0}"/>
    <w:embedBold r:id="rId6" w:fontKey="{6AFB544E-0578-4C01-85BF-70487E66DE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6AD855-5194-4233-8BCD-BF8D187C9C7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09AB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4DAB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1F5F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44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F09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A24D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F09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A24D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6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8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0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5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0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7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7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0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4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26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5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95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0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9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7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7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3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7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1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2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2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6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7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5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6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7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1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4</cp:revision>
  <dcterms:created xsi:type="dcterms:W3CDTF">2015-11-30T19:47:00Z</dcterms:created>
  <dcterms:modified xsi:type="dcterms:W3CDTF">2016-03-21T18:53:00Z</dcterms:modified>
</cp:coreProperties>
</file>